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4F" w:rsidRDefault="00BB2D4F" w:rsidP="00BB2D4F">
      <w:pPr>
        <w:spacing w:before="100" w:beforeAutospacing="1" w:after="75"/>
        <w:jc w:val="center"/>
        <w:outlineLvl w:val="2"/>
        <w:rPr>
          <w:b/>
          <w:bCs/>
          <w:sz w:val="56"/>
          <w:szCs w:val="56"/>
        </w:rPr>
      </w:pPr>
      <w:r>
        <w:rPr>
          <w:b/>
          <w:bCs/>
        </w:rPr>
        <w:t xml:space="preserve">  </w:t>
      </w:r>
      <w:r w:rsidRPr="00B559BB">
        <w:rPr>
          <w:b/>
          <w:bCs/>
          <w:sz w:val="28"/>
          <w:szCs w:val="28"/>
        </w:rPr>
        <w:t>Консультации для родителей:</w:t>
      </w:r>
      <w:r w:rsidRPr="00B559BB">
        <w:rPr>
          <w:b/>
          <w:bCs/>
          <w:sz w:val="56"/>
          <w:szCs w:val="56"/>
        </w:rPr>
        <w:t xml:space="preserve">   </w:t>
      </w:r>
    </w:p>
    <w:p w:rsidR="00BB2D4F" w:rsidRDefault="00BB2D4F" w:rsidP="00BB2D4F">
      <w:pPr>
        <w:spacing w:before="100" w:beforeAutospacing="1" w:after="75"/>
        <w:jc w:val="center"/>
        <w:outlineLvl w:val="2"/>
        <w:rPr>
          <w:b/>
          <w:bCs/>
          <w:sz w:val="56"/>
          <w:szCs w:val="56"/>
        </w:rPr>
      </w:pPr>
    </w:p>
    <w:p w:rsidR="00BB2D4F" w:rsidRDefault="00BB2D4F" w:rsidP="00BB2D4F">
      <w:pPr>
        <w:spacing w:before="100" w:beforeAutospacing="1" w:after="75"/>
        <w:jc w:val="center"/>
        <w:outlineLvl w:val="2"/>
        <w:rPr>
          <w:b/>
          <w:bCs/>
          <w:sz w:val="56"/>
          <w:szCs w:val="56"/>
        </w:rPr>
      </w:pPr>
    </w:p>
    <w:p w:rsidR="00BB2D4F" w:rsidRDefault="00BB2D4F" w:rsidP="00BB2D4F">
      <w:pPr>
        <w:spacing w:before="100" w:beforeAutospacing="1" w:after="75"/>
        <w:jc w:val="center"/>
        <w:outlineLvl w:val="2"/>
        <w:rPr>
          <w:b/>
          <w:bCs/>
          <w:sz w:val="56"/>
          <w:szCs w:val="56"/>
        </w:rPr>
      </w:pPr>
    </w:p>
    <w:p w:rsidR="00BB2D4F" w:rsidRDefault="00BB2D4F" w:rsidP="00BB2D4F">
      <w:pPr>
        <w:spacing w:before="100" w:beforeAutospacing="1" w:after="75"/>
        <w:jc w:val="center"/>
        <w:outlineLvl w:val="2"/>
        <w:rPr>
          <w:b/>
          <w:bCs/>
          <w:sz w:val="56"/>
          <w:szCs w:val="56"/>
        </w:rPr>
      </w:pPr>
    </w:p>
    <w:p w:rsidR="00BB2D4F" w:rsidRDefault="00BB2D4F" w:rsidP="00BB2D4F">
      <w:pPr>
        <w:spacing w:before="100" w:beforeAutospacing="1" w:after="75"/>
        <w:jc w:val="center"/>
        <w:outlineLvl w:val="2"/>
        <w:rPr>
          <w:b/>
          <w:bCs/>
          <w:sz w:val="56"/>
          <w:szCs w:val="56"/>
        </w:rPr>
      </w:pPr>
    </w:p>
    <w:p w:rsidR="00BB2D4F" w:rsidRPr="00BB2D4F" w:rsidRDefault="00BB2D4F" w:rsidP="00BB2D4F">
      <w:pPr>
        <w:spacing w:before="100" w:beforeAutospacing="1" w:after="75"/>
        <w:jc w:val="center"/>
        <w:outlineLvl w:val="2"/>
        <w:rPr>
          <w:b/>
          <w:bCs/>
          <w:sz w:val="56"/>
          <w:szCs w:val="56"/>
        </w:rPr>
      </w:pPr>
      <w:r w:rsidRPr="00BB2D4F">
        <w:rPr>
          <w:b/>
          <w:bCs/>
          <w:sz w:val="56"/>
          <w:szCs w:val="56"/>
        </w:rPr>
        <w:t xml:space="preserve">«Памятка для </w:t>
      </w:r>
      <w:proofErr w:type="gramStart"/>
      <w:r w:rsidRPr="00BB2D4F">
        <w:rPr>
          <w:b/>
          <w:bCs/>
          <w:sz w:val="56"/>
          <w:szCs w:val="56"/>
        </w:rPr>
        <w:t>родителей</w:t>
      </w:r>
      <w:proofErr w:type="gramEnd"/>
      <w:r w:rsidRPr="00BB2D4F">
        <w:rPr>
          <w:b/>
          <w:bCs/>
          <w:sz w:val="56"/>
          <w:szCs w:val="56"/>
        </w:rPr>
        <w:t xml:space="preserve"> будущих первоклассников»</w:t>
      </w:r>
    </w:p>
    <w:p w:rsidR="00BB2D4F" w:rsidRDefault="00BB2D4F" w:rsidP="00BB2D4F">
      <w:pPr>
        <w:spacing w:before="100" w:beforeAutospacing="1" w:after="75"/>
        <w:jc w:val="center"/>
        <w:outlineLvl w:val="2"/>
        <w:rPr>
          <w:b/>
          <w:bCs/>
          <w:sz w:val="56"/>
          <w:szCs w:val="56"/>
        </w:rPr>
      </w:pPr>
    </w:p>
    <w:p w:rsidR="00BB2D4F" w:rsidRDefault="00BB2D4F" w:rsidP="00BB2D4F">
      <w:pPr>
        <w:jc w:val="center"/>
        <w:rPr>
          <w:sz w:val="56"/>
          <w:szCs w:val="56"/>
        </w:rPr>
      </w:pPr>
    </w:p>
    <w:p w:rsidR="00BB2D4F" w:rsidRDefault="00BB2D4F" w:rsidP="00BB2D4F">
      <w:pPr>
        <w:jc w:val="center"/>
        <w:rPr>
          <w:sz w:val="56"/>
          <w:szCs w:val="56"/>
        </w:rPr>
      </w:pPr>
    </w:p>
    <w:p w:rsidR="00BB2D4F" w:rsidRDefault="00BB2D4F" w:rsidP="00BB2D4F">
      <w:pPr>
        <w:jc w:val="center"/>
        <w:rPr>
          <w:sz w:val="56"/>
          <w:szCs w:val="56"/>
        </w:rPr>
      </w:pPr>
    </w:p>
    <w:p w:rsidR="00BB2D4F" w:rsidRDefault="00BB2D4F" w:rsidP="00BB2D4F">
      <w:pPr>
        <w:jc w:val="center"/>
        <w:rPr>
          <w:sz w:val="56"/>
          <w:szCs w:val="56"/>
        </w:rPr>
      </w:pPr>
    </w:p>
    <w:p w:rsidR="00BB2D4F" w:rsidRDefault="00BB2D4F" w:rsidP="00BB2D4F">
      <w:pPr>
        <w:rPr>
          <w:sz w:val="56"/>
          <w:szCs w:val="56"/>
        </w:rPr>
      </w:pPr>
      <w:bookmarkStart w:id="0" w:name="_GoBack"/>
      <w:bookmarkEnd w:id="0"/>
    </w:p>
    <w:p w:rsidR="00BB2D4F" w:rsidRPr="00820105" w:rsidRDefault="00BB2D4F" w:rsidP="00BB2D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  <w:proofErr w:type="gramStart"/>
      <w:r>
        <w:rPr>
          <w:sz w:val="28"/>
          <w:szCs w:val="28"/>
        </w:rPr>
        <w:t>:у</w:t>
      </w:r>
      <w:proofErr w:type="gramEnd"/>
      <w:r>
        <w:rPr>
          <w:sz w:val="28"/>
          <w:szCs w:val="28"/>
        </w:rPr>
        <w:t>читель-логопед Багдасарова Е.Н.</w:t>
      </w:r>
    </w:p>
    <w:p w:rsidR="003C5AE5" w:rsidRPr="001B140C" w:rsidRDefault="00BB2D4F" w:rsidP="00BB2D4F">
      <w:pPr>
        <w:spacing w:after="240" w:line="240" w:lineRule="auto"/>
        <w:rPr>
          <w:rFonts w:ascii="Times New Roman" w:eastAsia="Georgia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1B140C">
        <w:rPr>
          <w:rFonts w:ascii="Georgia" w:eastAsia="Georgia" w:hAnsi="Georgia" w:cs="Georgia"/>
          <w:b/>
          <w:color w:val="FF0000"/>
          <w:sz w:val="36"/>
          <w:szCs w:val="36"/>
          <w:shd w:val="clear" w:color="auto" w:fill="FFFFFF"/>
        </w:rPr>
        <w:lastRenderedPageBreak/>
        <w:t xml:space="preserve"> </w:t>
      </w:r>
      <w:r w:rsidR="001B140C" w:rsidRPr="001B140C">
        <w:rPr>
          <w:rFonts w:ascii="Georgia" w:eastAsia="Georgia" w:hAnsi="Georgia" w:cs="Georgia"/>
          <w:b/>
          <w:color w:val="FF0000"/>
          <w:sz w:val="36"/>
          <w:szCs w:val="36"/>
          <w:shd w:val="clear" w:color="auto" w:fill="FFFFFF"/>
        </w:rPr>
        <w:t>«</w:t>
      </w:r>
      <w:r w:rsidR="001B140C" w:rsidRPr="001B140C">
        <w:rPr>
          <w:rFonts w:ascii="Times New Roman" w:eastAsia="Georgia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Памятка для </w:t>
      </w:r>
      <w:proofErr w:type="gramStart"/>
      <w:r w:rsidR="001B140C" w:rsidRPr="001B140C">
        <w:rPr>
          <w:rFonts w:ascii="Times New Roman" w:eastAsia="Georgia" w:hAnsi="Times New Roman" w:cs="Times New Roman"/>
          <w:b/>
          <w:color w:val="FF0000"/>
          <w:sz w:val="36"/>
          <w:szCs w:val="36"/>
          <w:shd w:val="clear" w:color="auto" w:fill="FFFFFF"/>
        </w:rPr>
        <w:t>родителей</w:t>
      </w:r>
      <w:proofErr w:type="gramEnd"/>
      <w:r w:rsidR="001B140C" w:rsidRPr="001B140C">
        <w:rPr>
          <w:rFonts w:ascii="Times New Roman" w:eastAsia="Georgia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 будущих первоклассников»</w:t>
      </w:r>
    </w:p>
    <w:p w:rsidR="003C5AE5" w:rsidRPr="001B140C" w:rsidRDefault="001B140C" w:rsidP="001B140C">
      <w:pPr>
        <w:spacing w:after="120" w:line="240" w:lineRule="auto"/>
        <w:jc w:val="center"/>
        <w:rPr>
          <w:rFonts w:ascii="Times New Roman" w:eastAsia="Georgia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Georgi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Режим</w:t>
      </w:r>
    </w:p>
    <w:p w:rsidR="003C5AE5" w:rsidRPr="001B140C" w:rsidRDefault="001B140C">
      <w:pPr>
        <w:spacing w:before="240" w:after="240" w:line="36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Очень важно ежедневно придерживаться рациональных режимных моментов: вовремя ложиться спать и, как следствие, вовремя вставать; вовремя принимать пищу; вовремя помогать маме. Не удивляйтесь! Только приученный добровольно помогать по дому ребёнок уважает труд других людей, а значит, будет принят в школьном коллективе как добрый товарищ.</w:t>
      </w:r>
    </w:p>
    <w:p w:rsidR="003C5AE5" w:rsidRPr="001B140C" w:rsidRDefault="001B140C" w:rsidP="001B140C">
      <w:pPr>
        <w:spacing w:after="120" w:line="240" w:lineRule="auto"/>
        <w:jc w:val="center"/>
        <w:rPr>
          <w:rFonts w:ascii="Times New Roman" w:eastAsia="Georgia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Georgi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Читайте детям на ночь!</w:t>
      </w:r>
    </w:p>
    <w:p w:rsidR="003C5AE5" w:rsidRPr="001B140C" w:rsidRDefault="001B140C">
      <w:pPr>
        <w:spacing w:before="240" w:after="240" w:line="36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Собственно, постепенно это становится одним из </w:t>
      </w:r>
      <w:r w:rsidRPr="001B140C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любимых </w:t>
      </w: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режимных моментов, объединяющих семью. И не просто развивает умение слушать, детский кругозор и воображение. Книга становится подарком, наградой. Из заинтересованного слушателя ребёнок постепенно превращается во вдумчивого читателя. Поймайте момент, когда ребёнок заглянет в книжку и спросит: «А что ты читаешь, мама?» Это наилучшее время сформировать у него интерес к чтению вообще и к слову, в частности. От вашего старания (а вы, конечно, будете читать очень выразительно и от души!) зависит, появится ли у вашего чада желание прочитать так же, как вы. Ведь дети берут пример с нас – родителей. А наша задача – показать как можно больше положительных примеров.</w:t>
      </w:r>
    </w:p>
    <w:p w:rsidR="003C5AE5" w:rsidRPr="001B140C" w:rsidRDefault="001B140C">
      <w:pPr>
        <w:spacing w:before="240" w:after="240" w:line="36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Если вы переходите дорогу </w:t>
      </w:r>
      <w:r w:rsidRPr="001B140C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только на зелёный</w:t>
      </w: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 сигнал светофора, бросаете кожуру банана </w:t>
      </w:r>
      <w:r w:rsidRPr="001B140C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только в урну</w:t>
      </w: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1B140C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уступаете</w:t>
      </w: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 узкую дорожку идущей навстречу тете, приветливо </w:t>
      </w:r>
      <w:r w:rsidRPr="001B140C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здороваетесь</w:t>
      </w: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 даже с мало знакомыми людьми, то вполне логично будет, если «ваше яблочко» упадёт рядом с «вашей яблонькой». Так и с интересами, и любопытством вашего ребёнка. Вы любите читать, и книжки в вашем доме не только для красоты? И ваш ребёнок их полюбит, и в свое время потянется к ним.</w:t>
      </w:r>
    </w:p>
    <w:p w:rsidR="003C5AE5" w:rsidRPr="001B140C" w:rsidRDefault="001B140C" w:rsidP="001B140C">
      <w:pPr>
        <w:spacing w:after="120" w:line="240" w:lineRule="auto"/>
        <w:jc w:val="center"/>
        <w:rPr>
          <w:rFonts w:ascii="Times New Roman" w:eastAsia="Georgia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Georgi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Доводи дело до конца!</w:t>
      </w:r>
    </w:p>
    <w:p w:rsidR="003C5AE5" w:rsidRPr="001B140C" w:rsidRDefault="001B140C">
      <w:pPr>
        <w:spacing w:before="240" w:after="240" w:line="36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Скоро </w:t>
      </w:r>
      <w:proofErr w:type="gramStart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вы вместе с вашим ребёнком пойдете</w:t>
      </w:r>
      <w:proofErr w:type="gramEnd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1 класс, и у вас появится первая учительница! Это не совсем правильное мнение. Первые учителя вашего ребёнка – это вы, папа и мама, а также бабушка и дедушка. То, чему вы его научили, видно с первых дней и даже минут общения.</w:t>
      </w:r>
    </w:p>
    <w:p w:rsidR="003C5AE5" w:rsidRPr="001B140C" w:rsidRDefault="001B140C">
      <w:pPr>
        <w:spacing w:before="240" w:after="240" w:line="36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Давайте своему ребёнку </w:t>
      </w:r>
      <w:proofErr w:type="gramStart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побольше</w:t>
      </w:r>
      <w:proofErr w:type="gramEnd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мелких поручений (конечно, важных для него) и обязательно (это главное) проследите, чтобы они были выполнены в точности. </w:t>
      </w:r>
      <w:proofErr w:type="gramStart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будущего школьника это очень важно, ведь урок и перемена насыщены такими вот </w:t>
      </w: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«мелочами»:</w:t>
      </w:r>
      <w:proofErr w:type="gramEnd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«Дети, возьмите красный карандаш и закрасьте половину треугольника, а синим заштрихуйте квадрат», «Ребята, переодевайтесь на урок физкультуры». Вы удивлены? Но некоторые дети даже в 4 классе не могут выполнить подобные требования без двух, трех и многократных напоминаний.</w:t>
      </w:r>
    </w:p>
    <w:p w:rsidR="003C5AE5" w:rsidRPr="001B140C" w:rsidRDefault="001B140C">
      <w:pPr>
        <w:spacing w:before="240" w:after="240" w:line="36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Представляете, сколько сил, времени и энергии учителей тратится впустую, а ведь они могли бы быть потрачены на что-нибудь более полезное для всего класса. А ведь всё очень просто! Превратите в интересную, весёлую игру складывание вещей на стульчик, например, перед сном. Обязательно научите ребёнка вешать рубашку, пиджак, блузку аккуратно плечиками на спинку стула, и, </w:t>
      </w:r>
      <w:proofErr w:type="gramStart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уже</w:t>
      </w:r>
      <w:proofErr w:type="gramEnd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будучи учеником, он получит немало похвал от учительницы за аккуратность и бережное отношение к вещам. Его будут ставить в пример одноклассникам, а это очень важно для повышения самооценки.</w:t>
      </w:r>
    </w:p>
    <w:p w:rsidR="003C5AE5" w:rsidRPr="001B140C" w:rsidRDefault="001B140C">
      <w:pPr>
        <w:spacing w:before="240" w:after="240" w:line="36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С первого учебного дня превратите вечерний (ни в коем случае не утренний) сбор портфеля в ритуал: в пустой портфель складывайте по расписанию в дневнике по очереди все необходимые учебные предметы, тщательно проверьте содержимое папки для тетрадей и пенал. Не надоедайте ребёнку – дайте ему столько самостоятельности, сколько ему необходимо, и терпеливо, с лаской, контролируйте его действия. Не делайте за ребёнка то, что ему самому под силу. Самостоятельность – вот что отличает настоящего ученика от малыша.</w:t>
      </w:r>
    </w:p>
    <w:p w:rsidR="003C5AE5" w:rsidRPr="001B140C" w:rsidRDefault="001B140C" w:rsidP="001B140C">
      <w:pPr>
        <w:spacing w:after="120" w:line="240" w:lineRule="auto"/>
        <w:jc w:val="center"/>
        <w:rPr>
          <w:rFonts w:ascii="Times New Roman" w:eastAsia="Georgia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Georgi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Уважение к старшим!</w:t>
      </w:r>
    </w:p>
    <w:p w:rsidR="003C5AE5" w:rsidRPr="001B140C" w:rsidRDefault="001B140C">
      <w:pPr>
        <w:spacing w:before="240" w:after="240" w:line="360" w:lineRule="auto"/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настоящее время дети намного раскованнее в отношениях, чем были их родители, и тем более чем бабушка с дедушкой. Но эта раскованность порой граничит с невоспитанностью. Постарайтесь всё же внушить детям словами и своим личным примером то, что уважать старших – это не только здороваться с ними, но любить их почти так же, как и себя, видеть их проблемы, заботы, помогать им по возможности. Задумайтесь над этими простыми истинами. Никто, кроме вас, не научит этому вашего </w:t>
      </w:r>
      <w:proofErr w:type="spellStart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ребёнка</w:t>
      </w:r>
      <w:proofErr w:type="gramStart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.Д</w:t>
      </w:r>
      <w:proofErr w:type="gramEnd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аже</w:t>
      </w:r>
      <w:proofErr w:type="spellEnd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самый лучший на свете учитель не сделает вашего ребёнка воспитанным, если в вашей семье этому не уделяют внимания. Или говорить-то говорят об уважении, но поступают иначе. Это всё </w:t>
      </w:r>
      <w:proofErr w:type="gramStart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>равно</w:t>
      </w:r>
      <w:proofErr w:type="gramEnd"/>
      <w:r w:rsidRPr="001B140C">
        <w:rPr>
          <w:rFonts w:ascii="Times New Roman" w:eastAsia="Tahom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 рассуждать о вреде курения с сигаретой во рту. Не поверит вам ребёнок, потому что самые святые люди для него – это мы, а наши поступки говорят обратное.</w:t>
      </w:r>
    </w:p>
    <w:p w:rsidR="003C5AE5" w:rsidRPr="001B140C" w:rsidRDefault="001B140C" w:rsidP="001B140C">
      <w:pPr>
        <w:spacing w:before="240" w:after="24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B140C"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Настрой на школу – положительный! Только с оптимизмом! Только с уверенностью в успехе ребёнка! Только с уважением к учителям! И в добрый путь!</w:t>
      </w:r>
      <w:r w:rsidRPr="001B140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3C5AE5" w:rsidRPr="001B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5AE5"/>
    <w:rsid w:val="001B140C"/>
    <w:rsid w:val="003C5AE5"/>
    <w:rsid w:val="00B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2014-05-26T12:09:00Z</dcterms:created>
  <dcterms:modified xsi:type="dcterms:W3CDTF">2023-11-10T09:17:00Z</dcterms:modified>
</cp:coreProperties>
</file>